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E92F2F"/>
          <w:spacing w:val="17"/>
          <w:w w:val="66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E92F2F"/>
          <w:spacing w:val="17"/>
          <w:w w:val="66"/>
          <w:sz w:val="84"/>
          <w:szCs w:val="84"/>
          <w:lang w:val="en-US" w:eastAsia="zh-CN"/>
        </w:rPr>
        <w:t>贵阳幼儿师范高等专科学校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E92F2F"/>
          <w:spacing w:val="17"/>
          <w:w w:val="66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E92F2F"/>
          <w:spacing w:val="17"/>
          <w:w w:val="66"/>
          <w:sz w:val="84"/>
          <w:szCs w:val="84"/>
          <w:lang w:val="en-US" w:eastAsia="zh-CN"/>
        </w:rPr>
        <w:t>国际交流办公室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pacing w:val="17"/>
          <w:w w:val="6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7"/>
          <w:w w:val="66"/>
          <w:sz w:val="24"/>
          <w:szCs w:val="24"/>
          <w:lang w:val="en-US" w:eastAsia="zh-CN"/>
        </w:rPr>
        <w:t>筑幼高专国交发〔2020〕01号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pacing w:val="17"/>
          <w:w w:val="66"/>
          <w:sz w:val="24"/>
          <w:szCs w:val="24"/>
          <w:lang w:val="en-US" w:eastAsia="zh-CN"/>
        </w:rPr>
      </w:pPr>
      <w:r>
        <w:rPr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87630</wp:posOffset>
                </wp:positionV>
                <wp:extent cx="62484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48.6pt;margin-top:6.9pt;height:0.05pt;width:492pt;z-index:251658240;mso-width-relative:page;mso-height-relative:page;" filled="f" stroked="t" coordsize="21600,21600" o:gfxdata="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MBuBNcAAAAJAQAADwAAAAAAAAABACAAAAAi&#10;AAAAZHJzL2Rvd25yZXYueG1sUEsBAhQAFAAAAAgAh07iQB30bdTSAQAAkAMAAA4AAAAAAAAAAQAg&#10;AAAAJgEAAGRycy9lMm9Eb2MueG1sUEsFBgAAAAAGAAYAWQEAAGo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非专任教师申请国际交流办公室（国际教育教学部）教学任务考核会议会议纪要</w:t>
      </w:r>
    </w:p>
    <w:p>
      <w:pPr>
        <w:spacing w:line="360" w:lineRule="auto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会议时间：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2020年01月03日（星期五）09:00-10:30</w:t>
      </w:r>
    </w:p>
    <w:p>
      <w:pPr>
        <w:spacing w:line="360" w:lineRule="auto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eastAsia="zh-CN"/>
        </w:rPr>
        <w:t>点：贵阳幼高专时光校区国际交流办公室</w:t>
      </w:r>
    </w:p>
    <w:p>
      <w:pPr>
        <w:spacing w:line="360" w:lineRule="auto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eastAsia="zh-CN"/>
        </w:rPr>
        <w:t>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非专任教师申请国际教育教学部教学任务</w:t>
      </w:r>
    </w:p>
    <w:p>
      <w:pPr>
        <w:spacing w:line="360" w:lineRule="auto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参会人员：文佳、张艳玲、陈诵弦、黄宇、任冰心、谢菁、郭向荣</w:t>
      </w:r>
    </w:p>
    <w:p>
      <w:pPr>
        <w:spacing w:line="360" w:lineRule="auto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eastAsia="zh-CN"/>
        </w:rPr>
        <w:t>录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eastAsia="zh-CN"/>
        </w:rPr>
        <w:t>员：任冰心</w:t>
      </w:r>
    </w:p>
    <w:p>
      <w:pPr>
        <w:spacing w:line="360" w:lineRule="auto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基本议程：</w:t>
      </w:r>
    </w:p>
    <w:p>
      <w:pPr>
        <w:numPr>
          <w:ilvl w:val="0"/>
          <w:numId w:val="0"/>
        </w:numPr>
        <w:spacing w:line="360" w:lineRule="auto"/>
        <w:ind w:left="280" w:hanging="280" w:hanging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1.郭向荣就“非专任教师向国际交流办公室（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国际教育教学部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提出教学任务申请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="280" w:hanging="280" w:hangingChars="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2.郭向荣进行“汉语口语”科目试讲以及说课，并进行考核。</w:t>
      </w:r>
    </w:p>
    <w:p>
      <w:pPr>
        <w:numPr>
          <w:ilvl w:val="0"/>
          <w:numId w:val="0"/>
        </w:numPr>
        <w:spacing w:line="360" w:lineRule="auto"/>
        <w:ind w:left="280" w:hanging="280" w:hangingChars="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/>
          <w:b w:val="0"/>
          <w:bCs w:val="0"/>
          <w:sz w:val="28"/>
          <w:szCs w:val="28"/>
          <w:lang w:eastAsia="zh-CN"/>
        </w:rPr>
        <w:t>国际汉语教研室成员就郭向荣试讲以及说课内容进行考评、建议。</w:t>
      </w:r>
    </w:p>
    <w:p>
      <w:pPr>
        <w:numPr>
          <w:ilvl w:val="0"/>
          <w:numId w:val="0"/>
        </w:numPr>
        <w:spacing w:line="360" w:lineRule="auto"/>
        <w:ind w:left="280" w:hanging="280" w:hanging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/>
          <w:b w:val="0"/>
          <w:bCs w:val="0"/>
          <w:sz w:val="28"/>
          <w:szCs w:val="28"/>
          <w:lang w:eastAsia="zh-CN"/>
        </w:rPr>
        <w:t>国际汉语教研室成员讨论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郭向荣“非专任教师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教学任务申请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/>
          <w:b w:val="0"/>
          <w:bCs w:val="0"/>
          <w:sz w:val="28"/>
          <w:szCs w:val="28"/>
          <w:lang w:eastAsia="zh-CN"/>
        </w:rPr>
        <w:t>国际汉语教研室表决通过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郭向荣“非专任教师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教学任务申请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”。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19685</wp:posOffset>
            </wp:positionV>
            <wp:extent cx="1438275" cy="1438275"/>
            <wp:effectExtent l="0" t="0" r="9525" b="9525"/>
            <wp:wrapNone/>
            <wp:docPr id="2" name="图片 2" descr="国际交流办公室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际交流办公室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国际交流办公室（国际教育教学部）</w:t>
      </w:r>
    </w:p>
    <w:p>
      <w:pPr>
        <w:spacing w:line="36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2020年01月03日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E4D29"/>
    <w:rsid w:val="01864501"/>
    <w:rsid w:val="02345B1E"/>
    <w:rsid w:val="02625C36"/>
    <w:rsid w:val="065B33FD"/>
    <w:rsid w:val="086653AA"/>
    <w:rsid w:val="093F054E"/>
    <w:rsid w:val="095E3103"/>
    <w:rsid w:val="0A1D2F37"/>
    <w:rsid w:val="138A6BA1"/>
    <w:rsid w:val="1BEB5D86"/>
    <w:rsid w:val="1CD13DC5"/>
    <w:rsid w:val="1D6227A0"/>
    <w:rsid w:val="1E815542"/>
    <w:rsid w:val="215003EA"/>
    <w:rsid w:val="23927607"/>
    <w:rsid w:val="24621217"/>
    <w:rsid w:val="24661874"/>
    <w:rsid w:val="26AB4F9F"/>
    <w:rsid w:val="27293319"/>
    <w:rsid w:val="28AF6A93"/>
    <w:rsid w:val="29CB2B0C"/>
    <w:rsid w:val="2B622295"/>
    <w:rsid w:val="2F4F047F"/>
    <w:rsid w:val="334C104D"/>
    <w:rsid w:val="33DE5ECE"/>
    <w:rsid w:val="362E305D"/>
    <w:rsid w:val="3E34451A"/>
    <w:rsid w:val="3E9B7F63"/>
    <w:rsid w:val="43753A94"/>
    <w:rsid w:val="46E93285"/>
    <w:rsid w:val="484B5410"/>
    <w:rsid w:val="4B4B30A7"/>
    <w:rsid w:val="4CF572D5"/>
    <w:rsid w:val="509624F6"/>
    <w:rsid w:val="5179064C"/>
    <w:rsid w:val="57C74E43"/>
    <w:rsid w:val="592E4D29"/>
    <w:rsid w:val="5FE559CD"/>
    <w:rsid w:val="63387603"/>
    <w:rsid w:val="633B5A59"/>
    <w:rsid w:val="688547AA"/>
    <w:rsid w:val="6BC10F62"/>
    <w:rsid w:val="6C527752"/>
    <w:rsid w:val="6CF1035E"/>
    <w:rsid w:val="6DF81557"/>
    <w:rsid w:val="75FF10D9"/>
    <w:rsid w:val="7D101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2019-12-02T07:01:00Z</dcterms:created>
  <dc:creator>梅</dc:creator>
  <cp:lastModifiedBy>Administrator</cp:lastModifiedBy>
  <cp:lastPrinted>2019-12-02T07:25:00Z</cp:lastPrinted>
  <dcterms:modified xsi:type="dcterms:W3CDTF">2020-01-11T15:30:33Z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